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2A2" w:rsidRDefault="009112A2"/>
    <w:p w:rsidR="008C1B89" w:rsidRDefault="008C1B89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1"/>
        <w:gridCol w:w="1812"/>
        <w:gridCol w:w="1810"/>
        <w:gridCol w:w="1811"/>
      </w:tblGrid>
      <w:tr w:rsidR="008C1B89" w:rsidTr="008C1B89">
        <w:trPr>
          <w:jc w:val="center"/>
        </w:trPr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Pr="008A4D87" w:rsidRDefault="008C1B89" w:rsidP="008C1B89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44546A"/>
              </w:rPr>
              <w:t>Zahteva/ Naziv sklopa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Pr="008A4D87" w:rsidRDefault="008C1B89" w:rsidP="008C1B89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1F497D"/>
              </w:rPr>
              <w:t xml:space="preserve">Sklop </w:t>
            </w:r>
            <w:r w:rsidR="00177C4E">
              <w:rPr>
                <w:rFonts w:ascii="Century Gothic" w:hAnsi="Century Gothic"/>
                <w:b/>
                <w:color w:val="1F497D"/>
              </w:rPr>
              <w:t>20</w:t>
            </w:r>
            <w:r w:rsidRPr="008A4D87">
              <w:rPr>
                <w:rFonts w:ascii="Century Gothic" w:hAnsi="Century Gothic"/>
                <w:b/>
                <w:color w:val="1F497D"/>
              </w:rPr>
              <w:t>A1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Pr="008A4D87" w:rsidRDefault="008C1B89" w:rsidP="008C1B89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1F497D"/>
              </w:rPr>
              <w:t xml:space="preserve">Sklop </w:t>
            </w:r>
            <w:r w:rsidR="00177C4E">
              <w:rPr>
                <w:rFonts w:ascii="Century Gothic" w:hAnsi="Century Gothic"/>
                <w:b/>
                <w:color w:val="1F497D"/>
              </w:rPr>
              <w:t>20</w:t>
            </w:r>
            <w:r w:rsidRPr="008A4D87">
              <w:rPr>
                <w:rFonts w:ascii="Century Gothic" w:hAnsi="Century Gothic"/>
                <w:b/>
                <w:color w:val="1F497D"/>
              </w:rPr>
              <w:t>A2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Pr="008A4D87" w:rsidRDefault="008C1B89" w:rsidP="008C1B89">
            <w:pPr>
              <w:jc w:val="center"/>
              <w:rPr>
                <w:rFonts w:ascii="Century Gothic" w:hAnsi="Century Gothic"/>
                <w:b/>
                <w:color w:val="44546A"/>
              </w:rPr>
            </w:pPr>
            <w:r w:rsidRPr="008A4D87">
              <w:rPr>
                <w:rFonts w:ascii="Century Gothic" w:hAnsi="Century Gothic"/>
                <w:b/>
                <w:color w:val="1F497D"/>
              </w:rPr>
              <w:t xml:space="preserve">Sklop </w:t>
            </w:r>
            <w:r w:rsidR="00177C4E">
              <w:rPr>
                <w:rFonts w:ascii="Century Gothic" w:hAnsi="Century Gothic"/>
                <w:b/>
                <w:color w:val="1F497D"/>
              </w:rPr>
              <w:t>20</w:t>
            </w:r>
            <w:r w:rsidRPr="008A4D87">
              <w:rPr>
                <w:rFonts w:ascii="Century Gothic" w:hAnsi="Century Gothic"/>
                <w:b/>
                <w:color w:val="1F497D"/>
              </w:rPr>
              <w:t>A3</w:t>
            </w:r>
          </w:p>
        </w:tc>
      </w:tr>
      <w:tr w:rsidR="008C1B89" w:rsidTr="008C1B89">
        <w:trPr>
          <w:jc w:val="center"/>
        </w:trPr>
        <w:tc>
          <w:tcPr>
            <w:tcW w:w="18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B89" w:rsidRDefault="008C1B89">
            <w:pPr>
              <w:jc w:val="both"/>
              <w:rPr>
                <w:rFonts w:ascii="Century Gothic" w:hAnsi="Century Gothic"/>
                <w:color w:val="44546A"/>
              </w:rPr>
            </w:pPr>
            <w:r>
              <w:rPr>
                <w:rFonts w:ascii="Century Gothic" w:hAnsi="Century Gothic"/>
                <w:color w:val="44546A"/>
              </w:rPr>
              <w:t>Urnik dobav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Default="008C1B89">
            <w:pPr>
              <w:jc w:val="center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>Vsakodnevno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Default="008C1B89">
            <w:pPr>
              <w:jc w:val="center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>3 – 4 krat tedensko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B89" w:rsidRDefault="008C1B89" w:rsidP="008C1B89">
            <w:pPr>
              <w:jc w:val="center"/>
              <w:rPr>
                <w:rFonts w:ascii="Century Gothic" w:hAnsi="Century Gothic"/>
                <w:color w:val="44546A"/>
              </w:rPr>
            </w:pPr>
            <w:r>
              <w:rPr>
                <w:rFonts w:ascii="Century Gothic" w:hAnsi="Century Gothic"/>
                <w:color w:val="1F497D"/>
              </w:rPr>
              <w:t>2 – 3 krat tedensko</w:t>
            </w:r>
          </w:p>
        </w:tc>
      </w:tr>
      <w:tr w:rsidR="008C1B89" w:rsidTr="008C1B89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1B89" w:rsidRDefault="008C1B89">
            <w:pPr>
              <w:rPr>
                <w:rFonts w:ascii="Century Gothic" w:hAnsi="Century Gothic"/>
                <w:color w:val="44546A"/>
              </w:rPr>
            </w:pPr>
          </w:p>
        </w:tc>
        <w:tc>
          <w:tcPr>
            <w:tcW w:w="54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B89" w:rsidRDefault="008C1B89">
            <w:pPr>
              <w:jc w:val="center"/>
              <w:rPr>
                <w:rFonts w:ascii="Century Gothic" w:hAnsi="Century Gothic"/>
                <w:color w:val="44546A"/>
              </w:rPr>
            </w:pPr>
          </w:p>
          <w:p w:rsidR="008C1B89" w:rsidRDefault="008C1B89">
            <w:pPr>
              <w:jc w:val="center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 xml:space="preserve">običajno pred pričetkom delovanja posamezne lekarniške enote, </w:t>
            </w:r>
            <w:r w:rsidR="00E24A3C">
              <w:rPr>
                <w:rFonts w:ascii="Century Gothic" w:hAnsi="Century Gothic"/>
                <w:color w:val="1F497D"/>
              </w:rPr>
              <w:t xml:space="preserve">od </w:t>
            </w:r>
            <w:r>
              <w:rPr>
                <w:rFonts w:ascii="Century Gothic" w:hAnsi="Century Gothic"/>
                <w:color w:val="1F497D"/>
              </w:rPr>
              <w:t>d</w:t>
            </w:r>
            <w:r w:rsidR="00E24A3C">
              <w:rPr>
                <w:rFonts w:ascii="Century Gothic" w:hAnsi="Century Gothic"/>
                <w:color w:val="1F497D"/>
              </w:rPr>
              <w:t>.30 d</w:t>
            </w:r>
            <w:bookmarkStart w:id="0" w:name="_GoBack"/>
            <w:bookmarkEnd w:id="0"/>
            <w:r>
              <w:rPr>
                <w:rFonts w:ascii="Century Gothic" w:hAnsi="Century Gothic"/>
                <w:color w:val="1F497D"/>
              </w:rPr>
              <w:t>o 7.30 ure, oziroma v skladu z dogovorom lahko ob določenih dneh v popoldanskem času od 13.00 do 1</w:t>
            </w:r>
            <w:r w:rsidR="008A4D87">
              <w:rPr>
                <w:rFonts w:ascii="Century Gothic" w:hAnsi="Century Gothic"/>
                <w:color w:val="1F497D"/>
              </w:rPr>
              <w:t>6</w:t>
            </w:r>
            <w:r>
              <w:rPr>
                <w:rFonts w:ascii="Century Gothic" w:hAnsi="Century Gothic"/>
                <w:color w:val="1F497D"/>
              </w:rPr>
              <w:t>.00 ure;</w:t>
            </w:r>
          </w:p>
          <w:p w:rsidR="008C1B89" w:rsidRDefault="008C1B89">
            <w:pPr>
              <w:jc w:val="center"/>
              <w:rPr>
                <w:rFonts w:ascii="Century Gothic" w:hAnsi="Century Gothic"/>
                <w:color w:val="1F497D"/>
              </w:rPr>
            </w:pPr>
            <w:r>
              <w:rPr>
                <w:rFonts w:ascii="Century Gothic" w:hAnsi="Century Gothic"/>
                <w:color w:val="1F497D"/>
              </w:rPr>
              <w:t>nujne dobave v skladu z opredeljenim časom nujnih dobav</w:t>
            </w:r>
          </w:p>
          <w:p w:rsidR="008C1B89" w:rsidRDefault="008C1B89">
            <w:pPr>
              <w:jc w:val="center"/>
              <w:rPr>
                <w:color w:val="1F497D"/>
              </w:rPr>
            </w:pPr>
          </w:p>
          <w:p w:rsidR="008C1B89" w:rsidRDefault="008C1B89">
            <w:pPr>
              <w:jc w:val="center"/>
              <w:rPr>
                <w:rFonts w:ascii="Century Gothic" w:hAnsi="Century Gothic"/>
                <w:color w:val="44546A"/>
              </w:rPr>
            </w:pPr>
          </w:p>
        </w:tc>
      </w:tr>
    </w:tbl>
    <w:p w:rsidR="008C1B89" w:rsidRDefault="008C1B89"/>
    <w:p w:rsidR="00DE7E02" w:rsidRDefault="00DE7E02"/>
    <w:p w:rsidR="008A4D87" w:rsidRDefault="008A4D87">
      <w:pPr>
        <w:sectPr w:rsidR="008A4D87" w:rsidSect="008A4D87">
          <w:headerReference w:type="default" r:id="rId6"/>
          <w:pgSz w:w="11906" w:h="16838"/>
          <w:pgMar w:top="1157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page" w:horzAnchor="margin" w:tblpXSpec="center" w:tblpY="3007"/>
        <w:tblW w:w="10768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4390"/>
        <w:gridCol w:w="2835"/>
        <w:gridCol w:w="3543"/>
      </w:tblGrid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A4D87" w:rsidRPr="008A4D87" w:rsidRDefault="008A4D87" w:rsidP="008A4D87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</w:p>
          <w:p w:rsidR="008A4D87" w:rsidRPr="008A4D87" w:rsidRDefault="008A4D87" w:rsidP="008A4D87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  <w:r w:rsidRPr="008A4D87">
              <w:rPr>
                <w:rFonts w:ascii="Century Gothic" w:hAnsi="Century Gothic"/>
                <w:b/>
                <w:color w:val="1F497D"/>
                <w:sz w:val="20"/>
              </w:rPr>
              <w:t>Lekarniške enote</w:t>
            </w:r>
          </w:p>
          <w:p w:rsidR="008A4D87" w:rsidRPr="008A4D87" w:rsidRDefault="008A4D87" w:rsidP="008A4D87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A4D87" w:rsidRPr="008A4D87" w:rsidRDefault="008A4D87" w:rsidP="008A4D87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  <w:r w:rsidRPr="008A4D87">
              <w:rPr>
                <w:rFonts w:ascii="Century Gothic" w:hAnsi="Century Gothic"/>
                <w:b/>
                <w:color w:val="1F497D"/>
                <w:sz w:val="20"/>
              </w:rPr>
              <w:t>Telefon / faks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8A4D87" w:rsidRPr="008A4D87" w:rsidRDefault="008A4D87" w:rsidP="008A4D87">
            <w:pPr>
              <w:jc w:val="center"/>
              <w:rPr>
                <w:rFonts w:ascii="Century Gothic" w:hAnsi="Century Gothic"/>
                <w:b/>
                <w:color w:val="1F497D"/>
                <w:sz w:val="20"/>
              </w:rPr>
            </w:pPr>
            <w:r w:rsidRPr="008A4D87">
              <w:rPr>
                <w:rFonts w:ascii="Century Gothic" w:hAnsi="Century Gothic"/>
                <w:b/>
                <w:color w:val="1F497D"/>
                <w:sz w:val="20"/>
              </w:rPr>
              <w:t>e - mail</w:t>
            </w:r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KOPER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Kidričeva ulica 2, 6000 Koper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Capodistria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611 00 00  / 611 00 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7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lekarna.koper@obalne-lekarne.si </w:t>
              </w:r>
            </w:hyperlink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SEMEDELA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Pahorjeva ulica 63, 6000 Koper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Capodistria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630 18 70 / 630 18 71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8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lekarna.semedela@obalne-lekarne.si </w:t>
              </w:r>
            </w:hyperlink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IZOLA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Ulica Oktobrske revolucije 11, 6310 Izola - Isola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640 03 00 / 640 03 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9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lekarna.izola@obalne-lekarne.si </w:t>
              </w:r>
            </w:hyperlink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PIRAN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Tartinijev trg 4, 6330 Piran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Pirano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673 01 50 / 673 01 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10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lekarna.piran@obalne-lekarne.si </w:t>
              </w:r>
            </w:hyperlink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LEKARNA LUCIJA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Cesta solinarjev 1, 6320 Portorož –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Portorose</w:t>
            </w:r>
            <w:proofErr w:type="spellEnd"/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(05)  677 82 50 / 677 82 54 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11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lekarna.lucija@obalne-lekarne.si </w:t>
              </w:r>
            </w:hyperlink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LEKARNIŠKA PODR. HRPELJE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Reška cesta 18, 6240 Kozina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680 00 60 / 680 00 61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12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lekarna.hrpelje@obalne-lekarne.si </w:t>
              </w:r>
            </w:hyperlink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  <w:tr w:rsidR="008A4D87" w:rsidRPr="008A4D87" w:rsidTr="008A4D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LEKARNIŠKA PODR. ANKARAN</w:t>
            </w: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 xml:space="preserve">Regentova ulica 4 b, 6280 Ankaran - </w:t>
            </w:r>
            <w:proofErr w:type="spellStart"/>
            <w:r w:rsidRPr="008A4D87">
              <w:rPr>
                <w:rFonts w:ascii="Century Gothic" w:hAnsi="Century Gothic"/>
                <w:color w:val="1F497D"/>
                <w:sz w:val="18"/>
              </w:rPr>
              <w:t>Ancarano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r w:rsidRPr="008A4D87">
              <w:rPr>
                <w:rFonts w:ascii="Century Gothic" w:hAnsi="Century Gothic"/>
                <w:color w:val="1F497D"/>
                <w:sz w:val="18"/>
              </w:rPr>
              <w:t>(05)  652 00 62/ 652 00 63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  <w:p w:rsidR="008A4D87" w:rsidRPr="008A4D87" w:rsidRDefault="00DA1187" w:rsidP="008A4D87">
            <w:pPr>
              <w:rPr>
                <w:rFonts w:ascii="Century Gothic" w:hAnsi="Century Gothic"/>
                <w:color w:val="1F497D"/>
                <w:sz w:val="18"/>
              </w:rPr>
            </w:pPr>
            <w:hyperlink r:id="rId13" w:history="1">
              <w:r w:rsidR="008A4D87" w:rsidRPr="008A4D87">
                <w:rPr>
                  <w:rFonts w:ascii="Century Gothic" w:hAnsi="Century Gothic"/>
                  <w:color w:val="1F497D"/>
                  <w:sz w:val="18"/>
                </w:rPr>
                <w:t xml:space="preserve">lekarna.ankaran@obalne-lekarne.si </w:t>
              </w:r>
            </w:hyperlink>
          </w:p>
          <w:p w:rsidR="008A4D87" w:rsidRPr="008A4D87" w:rsidRDefault="008A4D87" w:rsidP="008A4D87">
            <w:pPr>
              <w:rPr>
                <w:rFonts w:ascii="Century Gothic" w:hAnsi="Century Gothic"/>
                <w:color w:val="1F497D"/>
                <w:sz w:val="18"/>
              </w:rPr>
            </w:pPr>
          </w:p>
        </w:tc>
      </w:tr>
    </w:tbl>
    <w:p w:rsidR="008A4D87" w:rsidRDefault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>
      <w:pPr>
        <w:tabs>
          <w:tab w:val="left" w:pos="2717"/>
        </w:tabs>
      </w:pPr>
      <w:r>
        <w:tab/>
      </w:r>
    </w:p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p w:rsidR="008A4D87" w:rsidRPr="008A4D87" w:rsidRDefault="008A4D87" w:rsidP="008A4D87"/>
    <w:sectPr w:rsidR="008A4D87" w:rsidRPr="008A4D87" w:rsidSect="008A4D87">
      <w:pgSz w:w="11906" w:h="16838"/>
      <w:pgMar w:top="11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187" w:rsidRDefault="00DA1187" w:rsidP="00D83785">
      <w:r>
        <w:separator/>
      </w:r>
    </w:p>
  </w:endnote>
  <w:endnote w:type="continuationSeparator" w:id="0">
    <w:p w:rsidR="00DA1187" w:rsidRDefault="00DA1187" w:rsidP="00D83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187" w:rsidRDefault="00DA1187" w:rsidP="00D83785">
      <w:r>
        <w:separator/>
      </w:r>
    </w:p>
  </w:footnote>
  <w:footnote w:type="continuationSeparator" w:id="0">
    <w:p w:rsidR="00DA1187" w:rsidRDefault="00DA1187" w:rsidP="00D83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785" w:rsidRDefault="00D83785" w:rsidP="00D83785">
    <w:pPr>
      <w:pStyle w:val="Glava"/>
      <w:jc w:val="center"/>
    </w:pPr>
    <w:r>
      <w:rPr>
        <w:noProof/>
        <w:lang w:eastAsia="sl-SI"/>
      </w:rPr>
      <w:drawing>
        <wp:inline distT="0" distB="0" distL="0" distR="0" wp14:anchorId="556229B7">
          <wp:extent cx="1731645" cy="1042670"/>
          <wp:effectExtent l="0" t="0" r="1905" b="508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41F"/>
    <w:rsid w:val="000C2B1A"/>
    <w:rsid w:val="00177C4E"/>
    <w:rsid w:val="001B0851"/>
    <w:rsid w:val="001C16E7"/>
    <w:rsid w:val="00210202"/>
    <w:rsid w:val="00277139"/>
    <w:rsid w:val="00305945"/>
    <w:rsid w:val="00340A5A"/>
    <w:rsid w:val="005268A3"/>
    <w:rsid w:val="005C341F"/>
    <w:rsid w:val="008A4D87"/>
    <w:rsid w:val="008C1B89"/>
    <w:rsid w:val="009112A2"/>
    <w:rsid w:val="00B041DC"/>
    <w:rsid w:val="00D83785"/>
    <w:rsid w:val="00DA1187"/>
    <w:rsid w:val="00DE7E02"/>
    <w:rsid w:val="00E24A3C"/>
    <w:rsid w:val="00EB66F9"/>
    <w:rsid w:val="00EC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2CFD59"/>
  <w15:chartTrackingRefBased/>
  <w15:docId w15:val="{1B55ACEE-6B5C-4C3D-9578-00283EEC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341F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8378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3785"/>
    <w:rPr>
      <w:rFonts w:ascii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D8378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3785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karna.semedela@obalne-lekarne.si%20" TargetMode="External"/><Relationship Id="rId13" Type="http://schemas.openxmlformats.org/officeDocument/2006/relationships/hyperlink" Target="mailto:lekarna.ankaran@obalne-lekarne.si%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ekarna.koper@obalne-lekarne.si%20" TargetMode="External"/><Relationship Id="rId12" Type="http://schemas.openxmlformats.org/officeDocument/2006/relationships/hyperlink" Target="mailto:lekarna.hrpelje@obalne-lekarne.si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mailto:lekarna.lucija@obalne-lekarne.si%2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lekarna.piran@obalne-lekarne.si%20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ekarna.izola@obalne-lekarne.si%2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Aljoša Trtnik</cp:lastModifiedBy>
  <cp:revision>3</cp:revision>
  <dcterms:created xsi:type="dcterms:W3CDTF">2019-07-17T14:39:00Z</dcterms:created>
  <dcterms:modified xsi:type="dcterms:W3CDTF">2019-07-25T15:00:00Z</dcterms:modified>
</cp:coreProperties>
</file>